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36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Муниципальное автономное дошкольное образовательное учреждение</w:t>
      </w:r>
    </w:p>
    <w:p>
      <w:pPr>
        <w:spacing w:before="0" w:after="0" w:line="36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центр развития ребёнка -  детский сад № 31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Гвоздика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станицы Ленинградской муниципального образования Ленинградский район</w:t>
      </w: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Конспект</w:t>
      </w: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организованной образовательной деятельности</w:t>
      </w: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 познавательному развитию</w:t>
      </w: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 подготовительной к школе группе  с участием родителей на тему:</w:t>
      </w:r>
    </w:p>
    <w:p>
      <w:pPr>
        <w:spacing w:before="0" w:after="160" w:line="259"/>
        <w:ind w:right="0" w:left="0" w:firstLine="0"/>
        <w:jc w:val="center"/>
        <w:rPr>
          <w:rFonts w:ascii="Times New Roman" w:hAnsi="Times New Roman" w:cs="Times New Roman" w:eastAsia="Times New Roman"/>
          <w:b/>
          <w:color w:val="auto"/>
          <w:spacing w:val="0"/>
          <w:position w:val="0"/>
          <w:sz w:val="40"/>
          <w:shd w:fill="auto" w:val="clear"/>
        </w:rPr>
      </w:pPr>
      <w:r>
        <w:rPr>
          <w:rFonts w:ascii="Times New Roman" w:hAnsi="Times New Roman" w:cs="Times New Roman" w:eastAsia="Times New Roman"/>
          <w:b/>
          <w:color w:val="auto"/>
          <w:spacing w:val="0"/>
          <w:position w:val="0"/>
          <w:sz w:val="40"/>
          <w:shd w:fill="auto" w:val="clear"/>
        </w:rPr>
        <w:t xml:space="preserve">«</w:t>
      </w:r>
      <w:r>
        <w:rPr>
          <w:rFonts w:ascii="Times New Roman" w:hAnsi="Times New Roman" w:cs="Times New Roman" w:eastAsia="Times New Roman"/>
          <w:b/>
          <w:color w:val="auto"/>
          <w:spacing w:val="0"/>
          <w:position w:val="0"/>
          <w:sz w:val="40"/>
          <w:shd w:fill="auto" w:val="clear"/>
        </w:rPr>
        <w:t xml:space="preserve">Поклонимся великим тем годам…</w:t>
      </w:r>
      <w:r>
        <w:rPr>
          <w:rFonts w:ascii="Times New Roman" w:hAnsi="Times New Roman" w:cs="Times New Roman" w:eastAsia="Times New Roman"/>
          <w:b/>
          <w:color w:val="auto"/>
          <w:spacing w:val="0"/>
          <w:position w:val="0"/>
          <w:sz w:val="40"/>
          <w:shd w:fill="auto" w:val="clear"/>
        </w:rPr>
        <w:t xml:space="preserve">»</w:t>
      </w: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 преддверии празднования 70-летия Победы</w:t>
      </w: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Великой Отечественной войны.</w:t>
      </w: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Подготовила:</w:t>
      </w: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Воспитатель</w:t>
      </w: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Щипка Надежда Николаевна</w:t>
      </w: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p>
    <w:p>
      <w:pPr>
        <w:spacing w:before="0" w:after="160" w:line="259"/>
        <w:ind w:right="0" w:left="0" w:firstLine="0"/>
        <w:jc w:val="right"/>
        <w:rPr>
          <w:rFonts w:ascii="Times New Roman" w:hAnsi="Times New Roman" w:cs="Times New Roman" w:eastAsia="Times New Roman"/>
          <w:color w:val="auto"/>
          <w:spacing w:val="0"/>
          <w:position w:val="0"/>
          <w:sz w:val="28"/>
          <w:shd w:fill="auto" w:val="clear"/>
        </w:rPr>
      </w:pPr>
    </w:p>
    <w:p>
      <w:pPr>
        <w:tabs>
          <w:tab w:val="left" w:pos="3780" w:leader="none"/>
        </w:tabs>
        <w:spacing w:before="0" w:after="160" w:line="259"/>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2015 </w:t>
      </w:r>
      <w:r>
        <w:rPr>
          <w:rFonts w:ascii="Times New Roman" w:hAnsi="Times New Roman" w:cs="Times New Roman" w:eastAsia="Times New Roman"/>
          <w:color w:val="auto"/>
          <w:spacing w:val="0"/>
          <w:position w:val="0"/>
          <w:sz w:val="28"/>
          <w:shd w:fill="auto" w:val="clear"/>
        </w:rPr>
        <w:t xml:space="preserve">год.</w:t>
      </w:r>
    </w:p>
    <w:p>
      <w:pPr>
        <w:spacing w:before="0" w:after="160" w:line="259"/>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Цель:</w:t>
      </w:r>
      <w:r>
        <w:rPr>
          <w:rFonts w:ascii="Times New Roman" w:hAnsi="Times New Roman" w:cs="Times New Roman" w:eastAsia="Times New Roman"/>
          <w:color w:val="auto"/>
          <w:spacing w:val="0"/>
          <w:position w:val="0"/>
          <w:sz w:val="28"/>
          <w:shd w:fill="auto" w:val="clear"/>
        </w:rPr>
        <w:t xml:space="preserve"> Привлечение широкого внимания детей и родителей к празднованию 70-летия Победы в Великой Отечественной войне.  Поддержание на достойном уровне культуры почитания павших за Отечество и сохранение памятников боевой славы России. Привлечение внимания детей и родителей к уникальным историко-культурным и историко-военным материалам. Расширить представления детей о событиях Великой Отечественной войны через обращение к героическому прошлому нашей страны.</w:t>
      </w:r>
    </w:p>
    <w:p>
      <w:pPr>
        <w:spacing w:before="0" w:after="160" w:line="259"/>
        <w:ind w:right="0" w:left="0"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Программные задачи:</w:t>
      </w: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i/>
          <w:color w:val="auto"/>
          <w:spacing w:val="0"/>
          <w:position w:val="0"/>
          <w:sz w:val="28"/>
          <w:shd w:fill="auto" w:val="clear"/>
        </w:rPr>
        <w:t xml:space="preserve">Образовательные:</w:t>
      </w:r>
      <w:r>
        <w:rPr>
          <w:rFonts w:ascii="Times New Roman" w:hAnsi="Times New Roman" w:cs="Times New Roman" w:eastAsia="Times New Roman"/>
          <w:color w:val="auto"/>
          <w:spacing w:val="0"/>
          <w:position w:val="0"/>
          <w:sz w:val="28"/>
          <w:shd w:fill="auto" w:val="clear"/>
        </w:rPr>
        <w:t xml:space="preserve"> продолжать знакомить дошкольников с историческими фактами военных лет, уточнить и углубить представления детей о Великой Отечественной войне,  празднике Победы, используя ИКТ.</w:t>
      </w: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i/>
          <w:color w:val="auto"/>
          <w:spacing w:val="0"/>
          <w:position w:val="0"/>
          <w:sz w:val="28"/>
          <w:shd w:fill="auto" w:val="clear"/>
        </w:rPr>
        <w:t xml:space="preserve">Развивающие</w:t>
      </w:r>
      <w:r>
        <w:rPr>
          <w:rFonts w:ascii="Times New Roman" w:hAnsi="Times New Roman" w:cs="Times New Roman" w:eastAsia="Times New Roman"/>
          <w:color w:val="auto"/>
          <w:spacing w:val="0"/>
          <w:position w:val="0"/>
          <w:sz w:val="28"/>
          <w:shd w:fill="auto" w:val="clear"/>
        </w:rPr>
        <w:t xml:space="preserve">: развивать речь, память, воображение, логическое мышление, слуховое восприятие, эмоционально-нравственные чувства.</w:t>
      </w: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i/>
          <w:color w:val="auto"/>
          <w:spacing w:val="0"/>
          <w:position w:val="0"/>
          <w:sz w:val="28"/>
          <w:shd w:fill="auto" w:val="clear"/>
        </w:rPr>
        <w:t xml:space="preserve">Воспитывающие:</w:t>
      </w:r>
      <w:r>
        <w:rPr>
          <w:rFonts w:ascii="Times New Roman" w:hAnsi="Times New Roman" w:cs="Times New Roman" w:eastAsia="Times New Roman"/>
          <w:color w:val="auto"/>
          <w:spacing w:val="0"/>
          <w:position w:val="0"/>
          <w:sz w:val="28"/>
          <w:shd w:fill="auto" w:val="clear"/>
        </w:rPr>
        <w:t xml:space="preserve"> воспитывать благодарность к советским воинам-победителям Великой Отечественной войны, воспитывать чувства уважения   к ветеранам Великой Отечественной войны, желание заботиться о них. Чтить память павших бойцов. Воспитывать патриотизм, чувства радости и гордости за победу в войне.</w:t>
      </w:r>
    </w:p>
    <w:p>
      <w:pPr>
        <w:spacing w:before="0" w:after="160" w:line="259"/>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Оборудование и материал</w:t>
      </w:r>
      <w:r>
        <w:rPr>
          <w:rFonts w:ascii="Times New Roman" w:hAnsi="Times New Roman" w:cs="Times New Roman" w:eastAsia="Times New Roman"/>
          <w:color w:val="auto"/>
          <w:spacing w:val="0"/>
          <w:position w:val="0"/>
          <w:sz w:val="28"/>
          <w:shd w:fill="auto" w:val="clear"/>
        </w:rPr>
        <w:t xml:space="preserve">: мультимедийная презентация, интерактивная доска, музыкальный центр, диск с песнями о Великой Отечественной войне, 2 рюкзака, хлеб, линейка, ручка с листком бумаги, консервы, краски, пластилин, пластиковая бутылка с водой, 2 мольберта, 2 ватмана, 2 пачки фломастеров, 2 секретных конверта, одежда для переодевания.</w:t>
      </w:r>
    </w:p>
    <w:p>
      <w:pPr>
        <w:spacing w:before="0" w:after="160" w:line="259"/>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Предварительная работа</w:t>
      </w:r>
      <w:r>
        <w:rPr>
          <w:rFonts w:ascii="Times New Roman" w:hAnsi="Times New Roman" w:cs="Times New Roman" w:eastAsia="Times New Roman"/>
          <w:color w:val="auto"/>
          <w:spacing w:val="0"/>
          <w:position w:val="0"/>
          <w:sz w:val="28"/>
          <w:shd w:fill="auto" w:val="clear"/>
        </w:rPr>
        <w:t xml:space="preserve">: знакомство с событиями Великой Отечественной войны через исследовательскую проектную деятельность, чтение книг, рассматривание иллюстраций, картин и видеофильмов на тему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Великая Отечественная война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беседа с детьми о войне, о дне Победы; заучивание стихов о войне; выставка детских рисунков и прикладного творчества о войне, посещение музея, мемориалов и площади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Победы</w:t>
      </w:r>
      <w:r>
        <w:rPr>
          <w:rFonts w:ascii="Times New Roman" w:hAnsi="Times New Roman" w:cs="Times New Roman" w:eastAsia="Times New Roman"/>
          <w:color w:val="auto"/>
          <w:spacing w:val="0"/>
          <w:position w:val="0"/>
          <w:sz w:val="28"/>
          <w:shd w:fill="auto" w:val="clear"/>
        </w:rPr>
        <w:t xml:space="preserve">».</w:t>
      </w:r>
    </w:p>
    <w:p>
      <w:pPr>
        <w:spacing w:before="0" w:after="0" w:line="259"/>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Словарная работа</w:t>
      </w:r>
      <w:r>
        <w:rPr>
          <w:rFonts w:ascii="Times New Roman" w:hAnsi="Times New Roman" w:cs="Times New Roman" w:eastAsia="Times New Roman"/>
          <w:color w:val="auto"/>
          <w:spacing w:val="0"/>
          <w:position w:val="0"/>
          <w:sz w:val="28"/>
          <w:shd w:fill="auto" w:val="clear"/>
        </w:rPr>
        <w:t xml:space="preserve">: Победа, ветераны, добровольцы, знамя, ордена, фашисты.</w:t>
      </w: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Ход организованной деятельности:</w:t>
      </w:r>
    </w:p>
    <w:p>
      <w:pPr>
        <w:spacing w:before="0" w:after="0" w:line="360"/>
        <w:ind w:right="0" w:left="0" w:firstLine="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Зал украшен георгиевской лентой, шарами, российским флагом, плакатами ко дню Победы, детскими рисунками о войне. Родители детей и ветераны сидят в зале. У всех родителей и детей на груди пристегнута Георгиевская ленточка. По середине зала на стене размещена интерактивная доска для показа мультимедийной презентации </w:t>
      </w: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Поклонимся Великим тем годам…</w:t>
      </w:r>
      <w:r>
        <w:rPr>
          <w:rFonts w:ascii="Times New Roman" w:hAnsi="Times New Roman" w:cs="Times New Roman" w:eastAsia="Times New Roman"/>
          <w:i/>
          <w:color w:val="auto"/>
          <w:spacing w:val="0"/>
          <w:position w:val="0"/>
          <w:sz w:val="28"/>
          <w:shd w:fill="auto" w:val="clear"/>
        </w:rPr>
        <w:t xml:space="preserve">» </w:t>
      </w:r>
    </w:p>
    <w:p>
      <w:pPr>
        <w:spacing w:before="0" w:after="0" w:line="360"/>
        <w:ind w:right="0" w:left="0" w:firstLine="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w:t>
      </w:r>
    </w:p>
    <w:p>
      <w:pPr>
        <w:spacing w:before="0" w:after="0" w:line="360"/>
        <w:ind w:right="0" w:left="0" w:firstLine="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Дети заходят в зал с маленькими флажками России под песню </w:t>
      </w: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День Победы</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i/>
          <w:color w:val="auto"/>
          <w:spacing w:val="0"/>
          <w:position w:val="0"/>
          <w:sz w:val="28"/>
          <w:shd w:fill="auto" w:val="clear"/>
        </w:rPr>
        <w:t xml:space="preserve">в исполнении Л. Лещенко (муз. Давида Тухманова, сл. Владимира Харитонова).</w:t>
      </w:r>
    </w:p>
    <w:p>
      <w:pPr>
        <w:spacing w:before="0" w:after="0" w:line="360"/>
        <w:ind w:right="0" w:left="0" w:firstLine="0"/>
        <w:jc w:val="center"/>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color w:val="auto"/>
          <w:spacing w:val="0"/>
          <w:position w:val="0"/>
          <w:sz w:val="28"/>
          <w:shd w:fill="auto" w:val="clear"/>
        </w:rPr>
        <w:t xml:space="preserve">Ритмопластика под песню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День Победы</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в исполнении Л. Лещенко (муз. Давида Тухманова, сл. Владимира Харитонова) с флажками. </w:t>
      </w:r>
      <w:r>
        <w:rPr>
          <w:rFonts w:ascii="Times New Roman" w:hAnsi="Times New Roman" w:cs="Times New Roman" w:eastAsia="Times New Roman"/>
          <w:b/>
          <w:i/>
          <w:color w:val="auto"/>
          <w:spacing w:val="0"/>
          <w:position w:val="0"/>
          <w:sz w:val="28"/>
          <w:u w:val="single"/>
          <w:shd w:fill="auto" w:val="clear"/>
        </w:rPr>
        <w:t xml:space="preserve">(использование музыкального центра)</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Ходьба друг за другом по краю зала.</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Ходьба змейкой по всему залу.</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Ходьба по диагонали зала.</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Перестроение в пары.</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Ходьба парами по кругу зала.</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Перестроение в четыре колонны.</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Размыкание в стороны.</w:t>
      </w:r>
    </w:p>
    <w:p>
      <w:pPr>
        <w:numPr>
          <w:ilvl w:val="0"/>
          <w:numId w:val="14"/>
        </w:numPr>
        <w:spacing w:before="0" w:after="0" w:line="360"/>
        <w:ind w:right="0" w:left="720"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Повороты налево-направо и кругом.</w:t>
      </w:r>
    </w:p>
    <w:p>
      <w:pPr>
        <w:spacing w:before="0" w:after="0" w:line="360"/>
        <w:ind w:right="0" w:left="720" w:firstLine="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Общеразвивающие упражнения с флажками:</w:t>
      </w:r>
    </w:p>
    <w:p>
      <w:pPr>
        <w:numPr>
          <w:ilvl w:val="0"/>
          <w:numId w:val="16"/>
        </w:numPr>
        <w:spacing w:before="0" w:after="0" w:line="360"/>
        <w:ind w:right="0" w:left="142"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Руки вверх с отставлением ноги назад</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i/>
          <w:color w:val="auto"/>
          <w:spacing w:val="0"/>
          <w:position w:val="0"/>
          <w:sz w:val="28"/>
          <w:shd w:fill="auto" w:val="clear"/>
        </w:rPr>
        <w:t xml:space="preserve">И.п. – ноги - пятки вместе, носки врозь, руки внизу. Поднять руки вверх, отставить правую (левую) ногу назад, вернуться в исходное положение. Повторить 7 раз.</w:t>
      </w:r>
    </w:p>
    <w:p>
      <w:pPr>
        <w:numPr>
          <w:ilvl w:val="0"/>
          <w:numId w:val="16"/>
        </w:numPr>
        <w:spacing w:before="0" w:after="0" w:line="360"/>
        <w:ind w:right="0" w:left="142"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Повороты в стороны, руки в стороны</w:t>
      </w: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И.п. – ноги на ширине плеч, руки на поясе. Повернуться вправо, отвести руки в стороны, сказать </w:t>
      </w: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вправо</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i/>
          <w:color w:val="auto"/>
          <w:spacing w:val="0"/>
          <w:position w:val="0"/>
          <w:sz w:val="28"/>
          <w:shd w:fill="auto" w:val="clear"/>
        </w:rPr>
        <w:t xml:space="preserve">вернуться в исходное положение. То же выполнить влево. Повторить 6 раз.</w:t>
      </w:r>
    </w:p>
    <w:p>
      <w:pPr>
        <w:numPr>
          <w:ilvl w:val="0"/>
          <w:numId w:val="16"/>
        </w:numPr>
        <w:spacing w:before="0" w:after="0" w:line="360"/>
        <w:ind w:right="0" w:left="142"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Хлопок под коленом</w:t>
      </w: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И.п. -  ноги - пятки вместе, носки врозь, руки внизу. Согнуть правую (левую) ногу в колене, хлопнуть под коленом, вернуться в исходное положение. Повторить 6 раз.</w:t>
      </w:r>
    </w:p>
    <w:p>
      <w:pPr>
        <w:numPr>
          <w:ilvl w:val="0"/>
          <w:numId w:val="16"/>
        </w:numPr>
        <w:spacing w:before="0" w:after="0" w:line="360"/>
        <w:ind w:right="0" w:left="142"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Наклоны вперед</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i/>
          <w:color w:val="auto"/>
          <w:spacing w:val="0"/>
          <w:position w:val="0"/>
          <w:sz w:val="28"/>
          <w:shd w:fill="auto" w:val="clear"/>
        </w:rPr>
        <w:t xml:space="preserve">И.п. – ноги на ширине плеч, руки на поясе. Наклониться вперед, дотронуться руками до носков ног, выпрямиться. Повторить 7 раз.</w:t>
      </w:r>
    </w:p>
    <w:p>
      <w:pPr>
        <w:numPr>
          <w:ilvl w:val="0"/>
          <w:numId w:val="16"/>
        </w:numPr>
        <w:spacing w:before="0" w:after="0" w:line="360"/>
        <w:ind w:right="0" w:left="142" w:hanging="36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Прыжки на месте, на двух ногах</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i/>
          <w:color w:val="auto"/>
          <w:spacing w:val="0"/>
          <w:position w:val="0"/>
          <w:sz w:val="28"/>
          <w:shd w:fill="auto" w:val="clear"/>
        </w:rPr>
        <w:t xml:space="preserve">И.п.- ноги - пятки вместе, носки врозь, руки на поясе. Выполнить 12 прыжков на месте, походить и вновь повторить прыжки.</w:t>
      </w:r>
    </w:p>
    <w:p>
      <w:pPr>
        <w:spacing w:before="0" w:after="0" w:line="259"/>
        <w:ind w:right="0" w:left="0" w:firstLine="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Перестроение из звеньев в колонну. Ходьба в колонне. Построение в шеренгу.</w:t>
      </w:r>
    </w:p>
    <w:p>
      <w:pPr>
        <w:spacing w:before="0" w:after="0" w:line="360"/>
        <w:ind w:right="0" w:left="720" w:firstLine="0"/>
        <w:jc w:val="both"/>
        <w:rPr>
          <w:rFonts w:ascii="Times New Roman" w:hAnsi="Times New Roman" w:cs="Times New Roman" w:eastAsia="Times New Roman"/>
          <w:i/>
          <w:color w:val="auto"/>
          <w:spacing w:val="0"/>
          <w:position w:val="0"/>
          <w:sz w:val="28"/>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№2</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В небе праздничный салют,</w:t>
      </w:r>
    </w:p>
    <w:p>
      <w:pPr>
        <w:spacing w:before="0" w:after="0" w:line="360"/>
        <w:ind w:right="0" w:left="1701"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Фейерверки там и тут.</w:t>
      </w:r>
    </w:p>
    <w:p>
      <w:pPr>
        <w:spacing w:before="0" w:after="0" w:line="360"/>
        <w:ind w:right="0" w:left="1701"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Поздравляет вся страна</w:t>
      </w:r>
    </w:p>
    <w:p>
      <w:pPr>
        <w:spacing w:before="0" w:after="0" w:line="360"/>
        <w:ind w:right="0" w:left="1701"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Славных ветеранов.</w:t>
      </w:r>
    </w:p>
    <w:p>
      <w:pPr>
        <w:spacing w:before="0" w:after="0" w:line="360"/>
        <w:ind w:right="0" w:left="1701"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цветущая весна</w:t>
      </w:r>
    </w:p>
    <w:p>
      <w:pPr>
        <w:spacing w:before="0" w:after="0" w:line="360"/>
        <w:ind w:right="0" w:left="1701"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Дарит им тюльпаны,</w:t>
      </w:r>
    </w:p>
    <w:p>
      <w:pPr>
        <w:spacing w:before="0" w:after="0" w:line="360"/>
        <w:ind w:right="0" w:left="1701"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Дарит белую сирень.</w:t>
      </w:r>
    </w:p>
    <w:p>
      <w:pPr>
        <w:spacing w:before="0" w:after="0" w:line="360"/>
        <w:ind w:right="0" w:left="1701"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Что за славный майский день?</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 Иванова) </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Предположительные ответы детей</w:t>
      </w:r>
      <w:r>
        <w:rPr>
          <w:rFonts w:ascii="Times New Roman" w:hAnsi="Times New Roman" w:cs="Times New Roman" w:eastAsia="Times New Roman"/>
          <w:color w:val="auto"/>
          <w:spacing w:val="0"/>
          <w:position w:val="0"/>
          <w:sz w:val="28"/>
          <w:shd w:fill="auto" w:val="clear"/>
        </w:rPr>
        <w:t xml:space="preserve">: День Победы ВОВ.           </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Правильно ребята, в этом году 9 мая вся страна будет праздновать День Победы! В этом году мы отмечаем юбилейную дату,  70-летие Победы над фашизмом. В этот день все люди вспоминают историю военных лет, жестокие и боевые дни, горечь утрат и радость достойных побед, всех тех, кто погиб в этой войне, защищая нас, нашу Родину. Издавна люди чтут память солдат и всех, кто не вернулся с фронта минутой молчания. Давайте и мы, все вместе почтим их память минутой молчания.</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№3</w:t>
      </w:r>
    </w:p>
    <w:p>
      <w:pPr>
        <w:spacing w:before="0" w:after="0" w:line="360"/>
        <w:ind w:right="0" w:left="0" w:firstLine="0"/>
        <w:jc w:val="left"/>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Минута молчания (звук часов)</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№4 </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22 июня 1941 года, в 4 часа утра на нашу страну напала фашистская Германия.</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Многие люди узнали о войне из радио. Они стояли тихо, вслушиваясь в   каждое слово диктора. Тогда ещё никто не знал, что жестокие военные годы затянутся на пять лет. Я предлагаю вспомнить как это было, прослушать текст диктора Всесоюзного радио,</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Ю.Б. Левитана, 22 июня 1941 года прозвучавший во всем СССР.</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Звучит запись голоса Ю.Б. Левитана.</w:t>
      </w:r>
      <w:r>
        <w:rPr>
          <w:rFonts w:ascii="Arial" w:hAnsi="Arial" w:cs="Arial" w:eastAsia="Arial"/>
          <w:color w:val="333333"/>
          <w:spacing w:val="0"/>
          <w:position w:val="0"/>
          <w:sz w:val="22"/>
          <w:shd w:fill="auto" w:val="clear"/>
        </w:rPr>
        <w:br/>
      </w:r>
      <w:r>
        <w:rPr>
          <w:rFonts w:ascii="Times New Roman" w:hAnsi="Times New Roman" w:cs="Times New Roman" w:eastAsia="Times New Roman"/>
          <w:color w:val="auto"/>
          <w:spacing w:val="0"/>
          <w:position w:val="0"/>
          <w:sz w:val="28"/>
          <w:shd w:fill="auto" w:val="clear"/>
        </w:rPr>
        <w:t xml:space="preserve">Внимание! </w:t>
        <w:br/>
        <w:t xml:space="preserve">Говорит Москва! </w:t>
        <w:br/>
        <w:t xml:space="preserve">Говорит Москва! </w:t>
      </w:r>
      <w:r>
        <w:rPr>
          <w:rFonts w:ascii="Times New Roman" w:hAnsi="Times New Roman" w:cs="Times New Roman" w:eastAsia="Times New Roman"/>
          <w:color w:val="333333"/>
          <w:spacing w:val="0"/>
          <w:position w:val="0"/>
          <w:sz w:val="28"/>
          <w:shd w:fill="auto" w:val="clear"/>
        </w:rPr>
        <w:br/>
      </w:r>
      <w:r>
        <w:rPr>
          <w:rFonts w:ascii="Times New Roman" w:hAnsi="Times New Roman" w:cs="Times New Roman" w:eastAsia="Times New Roman"/>
          <w:color w:val="auto"/>
          <w:spacing w:val="0"/>
          <w:position w:val="0"/>
          <w:sz w:val="28"/>
          <w:shd w:fill="auto" w:val="clear"/>
        </w:rPr>
        <w:t xml:space="preserve">Заявление советского правительства. </w:t>
        <w:br/>
        <w:t xml:space="preserve">Граждане и гражданки Советского Союза, сегодня 22 июня в 4 часа утра без объявления войны германские войска напали на нашу страну, атаковали наши границы во многих местах и подвергли бомбардировке города: Житомир, Киев, Севастополь, Каунас и другие. (Ю.Б. Левитан)</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№5</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Женщины и мужчины, старики и подростки добровольцами уходили на фронт, чтобы выполнить свой долг перед Отечеством – защитить свою Родину, семью. Кто-то стал солдатом, кто-то танкистом, военным врачом, санитаром, связистом, разведчиком, а кто-то работал на заводах по изготовлению боевой техники. Уходя на фронт они брали с собой только самые ценные вещи. А как вы думаете, какие?</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№6</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Предположительные ответы детей</w:t>
      </w:r>
      <w:r>
        <w:rPr>
          <w:rFonts w:ascii="Times New Roman" w:hAnsi="Times New Roman" w:cs="Times New Roman" w:eastAsia="Times New Roman"/>
          <w:color w:val="auto"/>
          <w:spacing w:val="0"/>
          <w:position w:val="0"/>
          <w:sz w:val="28"/>
          <w:shd w:fill="auto" w:val="clear"/>
        </w:rPr>
        <w:t xml:space="preserve">: хлеб, ружье, документы, консервы или тушенка, фотография семьи и др.          </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Я предлагаю вам провести игру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Собери рюкзак</w:t>
      </w:r>
      <w:r>
        <w:rPr>
          <w:rFonts w:ascii="Times New Roman" w:hAnsi="Times New Roman" w:cs="Times New Roman" w:eastAsia="Times New Roman"/>
          <w:color w:val="auto"/>
          <w:spacing w:val="0"/>
          <w:position w:val="0"/>
          <w:sz w:val="28"/>
          <w:shd w:fill="auto" w:val="clear"/>
        </w:rPr>
        <w:t xml:space="preserve">».</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Дидактическая игра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Собери рюкзак</w:t>
      </w:r>
      <w:r>
        <w:rPr>
          <w:rFonts w:ascii="Times New Roman" w:hAnsi="Times New Roman" w:cs="Times New Roman" w:eastAsia="Times New Roman"/>
          <w:b/>
          <w:color w:val="auto"/>
          <w:spacing w:val="0"/>
          <w:position w:val="0"/>
          <w:sz w:val="28"/>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Из числа детей, выбираются трое участников. Детям предлагается самостоятельно выбрать самые необходимые вещи, которые они бы взяли с собой в армию или на фронт. У всех играющих предметы одинаковые. (хлеб, линейка, ручка с листком бумаги, консервы, краски, пластилин, пластиковая бутылка с водой и др.). Выигрывает тот участник игры, который быстрее и правильнее соберет рюкзак.</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№7</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Военные годы – это самые тяжелые годы, годы голода, скорби и печали. Многие не вернулись с фронта, многие дети остались сиротами, некоторые вернулись с фронта инвалидами. Но как ни старался враг свергнуть наш русский народ, да только сил было маловато. Наша армия была хорошо оснащена и защищала нашу страну и на земле, и на воде, и с воздуха.</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№8</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В войне участвовало много разных род войск, как вы ребята думаете, что это за войска? Давайте попросим и родителей ответить на этот вопрос.</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Предположительные ответы детей и родителей: </w:t>
      </w:r>
      <w:r>
        <w:rPr>
          <w:rFonts w:ascii="Times New Roman" w:hAnsi="Times New Roman" w:cs="Times New Roman" w:eastAsia="Times New Roman"/>
          <w:color w:val="auto"/>
          <w:spacing w:val="0"/>
          <w:position w:val="0"/>
          <w:sz w:val="28"/>
          <w:shd w:fill="auto" w:val="clear"/>
        </w:rPr>
        <w:t xml:space="preserve">танкисты, лётчики, артиллеристы, пехотинцы, моряки.</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Предлагаю провести эстафету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Ловкие разведчики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вместе с родителями.</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Эстафета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Ловкие разведчики</w:t>
      </w:r>
      <w:r>
        <w:rPr>
          <w:rFonts w:ascii="Times New Roman" w:hAnsi="Times New Roman" w:cs="Times New Roman" w:eastAsia="Times New Roman"/>
          <w:b/>
          <w:color w:val="auto"/>
          <w:spacing w:val="0"/>
          <w:position w:val="0"/>
          <w:sz w:val="28"/>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эстафете соревнуются две команды – родители и дети по 7 человек. Участникам необходимо поочередно замаскироваться, одев на себя чужую одежду, и быстро взяв сумочку в которой лежит секретный конверт доставить в штаб. Побеждает та команда, которая правильнее и быстрее выполнит задание. </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Ребята, а вам интересно, что находится в секретных конвертах. Давайте вскроем конверты.</w:t>
      </w:r>
    </w:p>
    <w:p>
      <w:pPr>
        <w:spacing w:before="0" w:after="0" w:line="360"/>
        <w:ind w:right="0" w:left="0" w:firstLine="0"/>
        <w:jc w:val="both"/>
        <w:rPr>
          <w:rFonts w:ascii="Times New Roman" w:hAnsi="Times New Roman" w:cs="Times New Roman" w:eastAsia="Times New Roman"/>
          <w:b/>
          <w:i/>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Дети и родители вскрывают конверты. В конверте написаны пословицы о ВОВ. Зачитывают: </w:t>
      </w:r>
      <w:r>
        <w:rPr>
          <w:rFonts w:ascii="Times New Roman" w:hAnsi="Times New Roman" w:cs="Times New Roman" w:eastAsia="Times New Roman"/>
          <w:b/>
          <w:i/>
          <w:color w:val="auto"/>
          <w:spacing w:val="0"/>
          <w:position w:val="0"/>
          <w:sz w:val="28"/>
          <w:shd w:fill="auto" w:val="clear"/>
        </w:rPr>
        <w:t xml:space="preserve">В бою за отчизну и смерть красна. С родной земли умри, но не сходи.</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 </w:t>
      </w:r>
      <w:r>
        <w:rPr>
          <w:rFonts w:ascii="Times New Roman" w:hAnsi="Times New Roman" w:cs="Times New Roman" w:eastAsia="Times New Roman"/>
          <w:color w:val="auto"/>
          <w:spacing w:val="0"/>
          <w:position w:val="0"/>
          <w:sz w:val="28"/>
          <w:shd w:fill="auto" w:val="clear"/>
        </w:rPr>
        <w:t xml:space="preserve">Во время войны рождалось и устное народное творчество, народ выражал свою мудрость и храбрость в пословицах.</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№9</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Ребята, а какую боевую технику вы знаете?</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Предположительные ответы детей</w:t>
      </w:r>
      <w:r>
        <w:rPr>
          <w:rFonts w:ascii="Times New Roman" w:hAnsi="Times New Roman" w:cs="Times New Roman" w:eastAsia="Times New Roman"/>
          <w:color w:val="auto"/>
          <w:spacing w:val="0"/>
          <w:position w:val="0"/>
          <w:sz w:val="28"/>
          <w:shd w:fill="auto" w:val="clear"/>
        </w:rPr>
        <w:t xml:space="preserve">: танк, пушки, военные корабли, боевые самолеты, Катюши.</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Конкурс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Художники</w:t>
      </w:r>
      <w:r>
        <w:rPr>
          <w:rFonts w:ascii="Times New Roman" w:hAnsi="Times New Roman" w:cs="Times New Roman" w:eastAsia="Times New Roman"/>
          <w:b/>
          <w:color w:val="auto"/>
          <w:spacing w:val="0"/>
          <w:position w:val="0"/>
          <w:sz w:val="28"/>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эстафете соревнуются две команды – родители и дети по 5 человек. Участникам необходимо поочередно нарисовать боевую технику. Команда детей рисует танк, а родителей – самолет-истребитель. Побеждает самая творческая команда.</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Молодцы, посмотрите на доску, здесь представлены фотографии военной техники ВОВ, давайте внимательно рассмотрим. О боевой машине Катюша расскажет нам Ярослав.</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№10</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Ярослав (воспитанник подготовительной группы)</w:t>
      </w:r>
      <w:r>
        <w:rPr>
          <w:rFonts w:ascii="Times New Roman" w:hAnsi="Times New Roman" w:cs="Times New Roman" w:eastAsia="Times New Roman"/>
          <w:color w:val="auto"/>
          <w:spacing w:val="0"/>
          <w:position w:val="0"/>
          <w:sz w:val="28"/>
          <w:shd w:fill="auto" w:val="clear"/>
        </w:rPr>
        <w:t xml:space="preserve">: Катюша – это одно из самых мощных оружий Второй Мировой войны. Во время залпа все ракеты выпускались практически одновременно. Мобильность установки позволяла быстро сменять позицию и избегать ответного удара противника.</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Экипаж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Катюши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состоял из пяти-семи человек. Название произошло по нескольким причинам: 1) По названию ставшей популярной перед войной песни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Катюша</w:t>
      </w: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По сокращению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КАТ</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солдаты именно так называли БМ-13 —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Костиковские автоматические  термические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фамилии руководителя проекта, Андрея Костикова. 3) Другая версия предполагает, что именно так окрестили эти машины девушки с московского завода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Компрессор</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работавшие на сборке.</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№11.</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Я предлагаю всем послушать песню и одновременно посмотреть танец девочек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Катюша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Именно под эту песню многие жены и девушки ждали с фронта своих парней и мужей.</w:t>
      </w:r>
    </w:p>
    <w:p>
      <w:pPr>
        <w:spacing w:before="0" w:after="0" w:line="36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Танец девочек подготовительной к школе группы с лентами под песню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Катюша</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муз. Матвея Блантера, слова Михаила Исаковского).</w:t>
      </w:r>
    </w:p>
    <w:p>
      <w:pPr>
        <w:spacing w:before="0" w:after="0" w:line="360"/>
        <w:ind w:right="0" w:left="0" w:firstLine="0"/>
        <w:jc w:val="center"/>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u w:val="single"/>
          <w:shd w:fill="auto" w:val="clear"/>
        </w:rPr>
        <w:t xml:space="preserve">(</w:t>
      </w:r>
      <w:r>
        <w:rPr>
          <w:rFonts w:ascii="Times New Roman" w:hAnsi="Times New Roman" w:cs="Times New Roman" w:eastAsia="Times New Roman"/>
          <w:b/>
          <w:i/>
          <w:color w:val="auto"/>
          <w:spacing w:val="0"/>
          <w:position w:val="0"/>
          <w:sz w:val="28"/>
          <w:u w:val="single"/>
          <w:shd w:fill="auto" w:val="clear"/>
        </w:rPr>
        <w:t xml:space="preserve">использование музыкального центра)</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№12</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 </w:t>
      </w:r>
      <w:r>
        <w:rPr>
          <w:rFonts w:ascii="Times New Roman" w:hAnsi="Times New Roman" w:cs="Times New Roman" w:eastAsia="Times New Roman"/>
          <w:color w:val="auto"/>
          <w:spacing w:val="0"/>
          <w:position w:val="0"/>
          <w:sz w:val="28"/>
          <w:shd w:fill="auto" w:val="clear"/>
        </w:rPr>
        <w:t xml:space="preserve">Нестираемую память о войне, о тяжелых боевых днях до сих пор, в наше время хранят фронтовые фотографии, рисунки, чертежи, песни, стихи и, конечно же, письма.</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8"/>
          <w:shd w:fill="auto" w:val="clear"/>
        </w:rPr>
        <w:t xml:space="preserve">Ведь получить письмо (треуголку) в то время было большой радостью. Это означало, что все живы.</w:t>
      </w:r>
      <w:r>
        <w:rPr>
          <w:rFonts w:ascii="Times New Roman" w:hAnsi="Times New Roman" w:cs="Times New Roman" w:eastAsia="Times New Roman"/>
          <w:b/>
          <w:color w:val="auto"/>
          <w:spacing w:val="0"/>
          <w:position w:val="0"/>
          <w:sz w:val="28"/>
          <w:shd w:fill="auto" w:val="clear"/>
        </w:rPr>
        <w:t xml:space="preserve"> </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№13</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Ребенок: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День Победы</w:t>
      </w:r>
      <w:r>
        <w:rPr>
          <w:rFonts w:ascii="Times New Roman" w:hAnsi="Times New Roman" w:cs="Times New Roman" w:eastAsia="Times New Roman"/>
          <w:b/>
          <w:color w:val="auto"/>
          <w:spacing w:val="0"/>
          <w:position w:val="0"/>
          <w:sz w:val="28"/>
          <w:shd w:fill="auto" w:val="clear"/>
        </w:rPr>
        <w:t xml:space="preserve">»</w:t>
      </w: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Т. Белозёров                                                                                              </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Майский праздник –</w:t>
      </w:r>
    </w:p>
    <w:p>
      <w:pPr>
        <w:spacing w:before="0" w:after="0" w:line="360"/>
        <w:ind w:right="0" w:left="141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День Победы</w:t>
      </w:r>
    </w:p>
    <w:p>
      <w:pPr>
        <w:spacing w:before="0" w:after="0" w:line="360"/>
        <w:ind w:right="0" w:left="141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Отмечает вся страна.</w:t>
      </w:r>
    </w:p>
    <w:p>
      <w:pPr>
        <w:spacing w:before="0" w:after="0" w:line="360"/>
        <w:ind w:right="0" w:left="141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Надевают наши деды</w:t>
      </w:r>
    </w:p>
    <w:p>
      <w:pPr>
        <w:spacing w:before="0" w:after="0" w:line="360"/>
        <w:ind w:right="0" w:left="141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Боевые ордена.</w:t>
      </w:r>
    </w:p>
    <w:p>
      <w:pPr>
        <w:spacing w:before="0" w:after="0" w:line="360"/>
        <w:ind w:right="0" w:left="141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Их с утра зовёт дорога</w:t>
      </w:r>
    </w:p>
    <w:p>
      <w:pPr>
        <w:spacing w:before="0" w:after="0" w:line="360"/>
        <w:ind w:right="0" w:left="141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торжественный парад.</w:t>
      </w:r>
    </w:p>
    <w:p>
      <w:pPr>
        <w:spacing w:before="0" w:after="0" w:line="360"/>
        <w:ind w:right="0" w:left="1418"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 задумчиво с порога</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Вслед им бабушки глядят.               </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Ребенок: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Старый снимок</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С. Пивоваров</w:t>
      </w:r>
    </w:p>
    <w:p>
      <w:pPr>
        <w:spacing w:before="0" w:after="0" w:line="360"/>
        <w:ind w:right="0" w:left="1418"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Фотоснимок на стене – </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доме память о войне.</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Димкин дед</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этом фото:</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 автоматом возле дота,</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Перевязана рука,</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Улыбается слегка…</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Здесь всего на десять лет</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Старше Димки</w:t>
      </w:r>
    </w:p>
    <w:p>
      <w:pPr>
        <w:spacing w:before="0" w:after="0" w:line="360"/>
        <w:ind w:right="0" w:left="141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Димкин дед.</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Ребенок: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Вместе с дедушкой</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Т. Лаврова</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Растаял утренний туман,</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Красуется весна...</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Сегодня дедушка Иван</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Начистил ордена.</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Мы вместе в парк идём</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Встречать</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Солдат, седых, как он.</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Они там будут вспоминать</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Свой храбрый батальон.</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Там по душам поговорят</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всех делах страны,</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ранах, что ещё болят</w:t>
      </w:r>
    </w:p>
    <w:p>
      <w:pPr>
        <w:spacing w:before="0" w:after="0" w:line="360"/>
        <w:ind w:right="0" w:left="1134"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 далёких дней войны. </w:t>
      </w:r>
    </w:p>
    <w:p>
      <w:pPr>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Ребенок:</w:t>
      </w:r>
      <w:r>
        <w:rPr>
          <w:rFonts w:ascii="Times New Roman" w:hAnsi="Times New Roman" w:cs="Times New Roman" w:eastAsia="Times New Roman"/>
          <w:color w:val="auto"/>
          <w:spacing w:val="0"/>
          <w:position w:val="0"/>
          <w:sz w:val="28"/>
          <w:shd w:fill="auto" w:val="clear"/>
        </w:rPr>
        <w:t xml:space="preserve"> Походы вспомнят и бои,</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Окопный неуют</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 песни бравые свои,</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Наверное, споют.</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Споют о мужестве друзей,</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Что в землю полегли,</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Споют о Родине своей,</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Что от врагов спасли.</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Спасли народы разных стран</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 рабства и огня...</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Я рад, что дедушка Иван</w:t>
      </w:r>
    </w:p>
    <w:p>
      <w:pPr>
        <w:spacing w:before="0" w:after="0" w:line="360"/>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Берёт с собой меня.</w:t>
      </w:r>
    </w:p>
    <w:p>
      <w:pPr>
        <w:spacing w:before="0" w:after="160" w:line="259"/>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№14</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Да, наши дедушки и прадедушки храбро сражались за нашу Родину, проявляли героизм. За это многие из них были награждены разными медалями и орденами. Давайте внимательно рассмотрим их на доске, вспомним как они правильно называются.</w:t>
      </w:r>
    </w:p>
    <w:p>
      <w:pPr>
        <w:spacing w:before="0" w:after="0" w:line="36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№15</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w:t>
      </w:r>
      <w:r>
        <w:rPr>
          <w:rFonts w:ascii="Times New Roman" w:hAnsi="Times New Roman" w:cs="Times New Roman" w:eastAsia="Times New Roman"/>
          <w:color w:val="auto"/>
          <w:spacing w:val="0"/>
          <w:position w:val="0"/>
          <w:sz w:val="28"/>
          <w:shd w:fill="auto" w:val="clear"/>
        </w:rPr>
        <w:t xml:space="preserve"> 9 мая 1945 года фашисты были полностью разгромлены. Закончилась  война нашей Победой. Наш флаг возвысился над Рейхстагом.           </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Все радовались Победе, поздравляя друг друга. То, что мы сейчас живем в мире, свободными людьми – это заслуга наших ветеранов. Сегодня у нас в гостях ветеран войны – Пескунов Григорий Евтеевич. Григорий Евтеевич родился 9 мая 1921 года. Молодым парнем он добровольцем ушел на фронт. Прошел всю войну от начала до конца, был и танкистом, и пехотинцем, в боях получил несколько тяжелых ранений. И вот сегодня он у нас в гостях. Я предоставляю ему слово.</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№16</w:t>
      </w:r>
    </w:p>
    <w:p>
      <w:pPr>
        <w:spacing w:before="0" w:after="160" w:line="259"/>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Выступление ветерана ВОВ  Пескунова Григория Евтеевича.</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Вручение ветерану цветов и памятного сувенира, сделанного руками детей.</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Воспитатель: </w:t>
      </w:r>
      <w:r>
        <w:rPr>
          <w:rFonts w:ascii="Times New Roman" w:hAnsi="Times New Roman" w:cs="Times New Roman" w:eastAsia="Times New Roman"/>
          <w:color w:val="auto"/>
          <w:spacing w:val="0"/>
          <w:position w:val="0"/>
          <w:sz w:val="28"/>
          <w:shd w:fill="auto" w:val="clear"/>
        </w:rPr>
        <w:t xml:space="preserve">9 мая – День Победы. Пусть праздничный салют озарит ночное небо всей нашей страны. Это будет салют нашей великой Победы. Низкий поклон Вам наши ветераны. Спасибо за мир на земле! Ребята, как вы думаете, почему мы смогли победить врага?</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Предположительные ответы детей: </w:t>
      </w:r>
      <w:r>
        <w:rPr>
          <w:rFonts w:ascii="Times New Roman" w:hAnsi="Times New Roman" w:cs="Times New Roman" w:eastAsia="Times New Roman"/>
          <w:color w:val="auto"/>
          <w:spacing w:val="0"/>
          <w:position w:val="0"/>
          <w:sz w:val="28"/>
          <w:shd w:fill="auto" w:val="clear"/>
        </w:rPr>
        <w:t xml:space="preserve">Мы едины, сильны, умны, бодры духом.</w:t>
      </w:r>
    </w:p>
    <w:p>
      <w:pPr>
        <w:spacing w:before="0" w:after="160" w:line="259"/>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Слайд №17</w:t>
      </w:r>
    </w:p>
    <w:p>
      <w:pPr>
        <w:spacing w:before="0" w:after="160" w:line="259"/>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Ребенок: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Пусть дети не знают войны</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Т. Лаврова</w:t>
      </w:r>
    </w:p>
    <w:p>
      <w:pPr>
        <w:spacing w:before="0" w:after="160" w:line="259"/>
        <w:ind w:right="0" w:left="1276"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Войны я не видел, но знаю,</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Как трудно народу пришлось,</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 голод, и холод, и ужас –</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Всё им испытать довелось.</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Пусть мирно живут на планете,</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Пусть дети не знают войны,</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Пусть яркое солнышко светит!</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Мы дружной семьёй быть должны!</w:t>
      </w:r>
    </w:p>
    <w:p>
      <w:pPr>
        <w:spacing w:before="0" w:after="160" w:line="259"/>
        <w:ind w:right="0" w:left="1276"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Дети фотографируются с ветераном и родителями.</w:t>
      </w:r>
    </w:p>
    <w:p>
      <w:pPr>
        <w:spacing w:before="0" w:after="160" w:line="259"/>
        <w:ind w:right="0" w:left="1276"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p>
    <w:p>
      <w:pPr>
        <w:spacing w:before="0" w:after="160" w:line="259"/>
        <w:ind w:right="0" w:left="0" w:firstLine="0"/>
        <w:jc w:val="left"/>
        <w:rPr>
          <w:rFonts w:ascii="Times New Roman" w:hAnsi="Times New Roman" w:cs="Times New Roman" w:eastAsia="Times New Roman"/>
          <w:b/>
          <w:color w:val="auto"/>
          <w:spacing w:val="0"/>
          <w:position w:val="0"/>
          <w:sz w:val="28"/>
          <w:shd w:fill="auto" w:val="clear"/>
        </w:rPr>
      </w:pPr>
    </w:p>
    <w:p>
      <w:pPr>
        <w:spacing w:before="0" w:after="160" w:line="259"/>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Источники материала:</w:t>
      </w:r>
    </w:p>
    <w:p>
      <w:pPr>
        <w:spacing w:before="0" w:after="160" w:line="259"/>
        <w:ind w:right="0" w:left="0" w:firstLine="0"/>
        <w:jc w:val="left"/>
        <w:rPr>
          <w:rFonts w:ascii="Times New Roman" w:hAnsi="Times New Roman" w:cs="Times New Roman" w:eastAsia="Times New Roman"/>
          <w:color w:val="auto"/>
          <w:spacing w:val="0"/>
          <w:position w:val="0"/>
          <w:sz w:val="28"/>
          <w:shd w:fill="auto" w:val="clear"/>
        </w:rPr>
      </w:pPr>
    </w:p>
    <w:p>
      <w:pPr>
        <w:numPr>
          <w:ilvl w:val="0"/>
          <w:numId w:val="61"/>
        </w:numPr>
        <w:spacing w:before="0" w:after="160" w:line="259"/>
        <w:ind w:right="0" w:left="720" w:hanging="360"/>
        <w:jc w:val="left"/>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0">
        <w:r>
          <w:rPr>
            <w:rFonts w:ascii="Times New Roman" w:hAnsi="Times New Roman" w:cs="Times New Roman" w:eastAsia="Times New Roman"/>
            <w:color w:val="0000FF"/>
            <w:spacing w:val="0"/>
            <w:position w:val="0"/>
            <w:sz w:val="28"/>
            <w:u w:val="single"/>
            <w:shd w:fill="auto" w:val="clear"/>
          </w:rPr>
          <w:t xml:space="preserve">http://zanimatika.narod.ru</w:t>
        </w:r>
      </w:hyperlink>
    </w:p>
    <w:p>
      <w:pPr>
        <w:numPr>
          <w:ilvl w:val="0"/>
          <w:numId w:val="61"/>
        </w:numPr>
        <w:spacing w:before="0" w:after="160" w:line="259"/>
        <w:ind w:right="0" w:left="720" w:hanging="360"/>
        <w:jc w:val="left"/>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https://ru.wikipedia.org</w:t>
        </w:r>
      </w:hyperlink>
    </w:p>
    <w:p>
      <w:pPr>
        <w:numPr>
          <w:ilvl w:val="0"/>
          <w:numId w:val="61"/>
        </w:numPr>
        <w:spacing w:before="0" w:after="160" w:line="259"/>
        <w:ind w:right="0" w:left="720" w:hanging="360"/>
        <w:jc w:val="left"/>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http://ppt4web.ru</w:t>
        </w:r>
      </w:hyperlink>
    </w:p>
    <w:p>
      <w:pPr>
        <w:numPr>
          <w:ilvl w:val="0"/>
          <w:numId w:val="61"/>
        </w:numPr>
        <w:spacing w:before="0" w:after="160" w:line="259"/>
        <w:ind w:right="0" w:left="720" w:hanging="360"/>
        <w:jc w:val="left"/>
        <w:rPr>
          <w:rFonts w:ascii="Times New Roman" w:hAnsi="Times New Roman" w:cs="Times New Roman" w:eastAsia="Times New Roman"/>
          <w:color w:val="auto"/>
          <w:spacing w:val="0"/>
          <w:position w:val="0"/>
          <w:sz w:val="28"/>
          <w:shd w:fill="auto" w:val="clear"/>
        </w:rPr>
      </w:pPr>
      <w:hyperlink xmlns:r="http://schemas.openxmlformats.org/officeDocument/2006/relationships" r:id="docRId3">
        <w:r>
          <w:rPr>
            <w:rFonts w:ascii="Times New Roman" w:hAnsi="Times New Roman" w:cs="Times New Roman" w:eastAsia="Times New Roman"/>
            <w:color w:val="0000FF"/>
            <w:spacing w:val="0"/>
            <w:position w:val="0"/>
            <w:sz w:val="28"/>
            <w:u w:val="single"/>
            <w:shd w:fill="auto" w:val="clear"/>
          </w:rPr>
          <w:t xml:space="preserve">http://www.maam.ru</w:t>
        </w:r>
      </w:hyperlink>
    </w:p>
    <w:p>
      <w:pPr>
        <w:spacing w:before="0" w:after="160" w:line="259"/>
        <w:ind w:right="0" w:left="360" w:firstLine="0"/>
        <w:jc w:val="left"/>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Методические рекомендации по использованию разработки </w:t>
      </w:r>
    </w:p>
    <w:p>
      <w:pPr>
        <w:spacing w:before="0" w:after="0" w:line="276"/>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Мультимедиа  урок 2015</w:t>
      </w:r>
      <w:r>
        <w:rPr>
          <w:rFonts w:ascii="Times New Roman" w:hAnsi="Times New Roman" w:cs="Times New Roman" w:eastAsia="Times New Roman"/>
          <w:b/>
          <w:color w:val="auto"/>
          <w:spacing w:val="0"/>
          <w:position w:val="0"/>
          <w:sz w:val="28"/>
          <w:shd w:fill="auto" w:val="clear"/>
        </w:rPr>
        <w:t xml:space="preserve">».</w:t>
      </w:r>
    </w:p>
    <w:p>
      <w:pPr>
        <w:spacing w:before="0" w:after="0" w:line="276"/>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8"/>
          <w:shd w:fill="auto" w:val="clear"/>
        </w:rPr>
        <w:t xml:space="preserve">Представленная организованная образовательная деятельность по познавательному развитию в подготовительной к школе группе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Поклонимся великим тем годам…</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одна из ведущих форм работы по нравственно-патриотическому воспитанию детей дошкольного возраста, которое посвящено 70 – летнему юбилею Победы  нашего народа в Великой отечественной войне.</w:t>
      </w:r>
    </w:p>
    <w:p>
      <w:pPr>
        <w:spacing w:before="0" w:after="0" w:line="276"/>
        <w:ind w:right="0" w:left="0" w:firstLine="708"/>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ходе образовательной деятельности используются ИКТ, которые требует специального оборудования, дополнительно устанавливаемого в музыкальном зале (интерактивная доска, акустическая система, ноутбук).</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Количественный состав участников: подготовительная к школе группа в составе 25 человек, родители (законные представители детей), ветераны ВОВ, воспитатель, старший воспитатель, помощник воспитателя.</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Продолжительность мероприятия: 40 минут.</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Цель: Привлечение широкого внимания детей и родителей к празднованию 70-летия Победы в Великой Отечественной войне.  Поддержание на достойном уровне культуры почитания павших за Отечество и сохранение памятников боевой славы России. Привлечение внимания детей и родителей к уникальным историко-культурным и историко-военным материалам. Расширить представления детей о событиях Великой Отечественной войны через обращение к героическому прошлому нашей страны.</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Задачи: </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воспитывать патриотические чувства, любовь к родине, гордость за героев Великой Отечественной войны;</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пробуждать интерес к прошлому нашей страны, края, станицы,</w:t>
      </w:r>
      <w:r>
        <w:rPr>
          <w:rFonts w:ascii="Times New Roman" w:hAnsi="Times New Roman" w:cs="Times New Roman" w:eastAsia="Times New Roman"/>
          <w:color w:val="auto"/>
          <w:spacing w:val="0"/>
          <w:position w:val="0"/>
          <w:sz w:val="28"/>
          <w:shd w:fill="auto" w:val="clear"/>
        </w:rPr>
        <w:t xml:space="preserve"> вызвать эмоциональный настрой;</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развивать духовно- нравственный и интеллектуальный потенциал художественно-эстетическими средствами, музыкальной культурой;</w:t>
      </w: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Оборудование: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интерактивная  доска; ноутбук; мультимедийная презентация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Поклонимся великим тем годам..</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музыкальный центр, фотографии военной хроники; атрибуты для конкурсов и игр.</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Данная образовательная деятельность требует предварительная подготовки с детьми: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w:t>
      </w:r>
      <w:r>
        <w:rPr>
          <w:rFonts w:ascii="Times New Roman" w:hAnsi="Times New Roman" w:cs="Times New Roman" w:eastAsia="Times New Roman"/>
          <w:color w:val="auto"/>
          <w:spacing w:val="0"/>
          <w:position w:val="0"/>
          <w:sz w:val="28"/>
          <w:shd w:fill="auto" w:val="clear"/>
        </w:rPr>
        <w:t xml:space="preserve">Разучивание стихотворений.</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Чтение художественной литературы на данную тематику.</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8"/>
          <w:shd w:fill="auto" w:val="clear"/>
        </w:rPr>
        <w:t xml:space="preserve">Подбор аудиозаписей песен военной тематики.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Разучивание танца и ритмопластики.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Подбор одежды для детей;</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w:t>
      </w:r>
      <w:r>
        <w:rPr>
          <w:rFonts w:ascii="Times New Roman" w:hAnsi="Times New Roman" w:cs="Times New Roman" w:eastAsia="Times New Roman"/>
          <w:color w:val="auto"/>
          <w:spacing w:val="0"/>
          <w:position w:val="0"/>
          <w:sz w:val="28"/>
          <w:shd w:fill="auto" w:val="clear"/>
        </w:rPr>
        <w:t xml:space="preserve">Изготовление памятных сувениров ветеранам;</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Изучение фотографий военных лет.</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Обязательно проведение словарной работы с детьми.</w:t>
      </w:r>
    </w:p>
    <w:p>
      <w:pPr>
        <w:spacing w:before="0" w:after="0" w:line="276"/>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Источники использованного материала: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w:t>
        <w:tab/>
      </w:r>
      <w:hyperlink xmlns:r="http://schemas.openxmlformats.org/officeDocument/2006/relationships" r:id="docRId4">
        <w:r>
          <w:rPr>
            <w:rFonts w:ascii="Times New Roman" w:hAnsi="Times New Roman" w:cs="Times New Roman" w:eastAsia="Times New Roman"/>
            <w:color w:val="0000FF"/>
            <w:spacing w:val="0"/>
            <w:position w:val="0"/>
            <w:sz w:val="28"/>
            <w:u w:val="single"/>
            <w:shd w:fill="auto" w:val="clear"/>
          </w:rPr>
          <w:t xml:space="preserve">http://zanimatika.narod.ru</w:t>
        </w:r>
      </w:hyperlink>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w:t>
        <w:tab/>
      </w:r>
      <w:hyperlink xmlns:r="http://schemas.openxmlformats.org/officeDocument/2006/relationships" r:id="docRId5">
        <w:r>
          <w:rPr>
            <w:rFonts w:ascii="Times New Roman" w:hAnsi="Times New Roman" w:cs="Times New Roman" w:eastAsia="Times New Roman"/>
            <w:color w:val="0000FF"/>
            <w:spacing w:val="0"/>
            <w:position w:val="0"/>
            <w:sz w:val="28"/>
            <w:u w:val="single"/>
            <w:shd w:fill="auto" w:val="clear"/>
          </w:rPr>
          <w:t xml:space="preserve">https://ru.wikipedia.org</w:t>
        </w:r>
      </w:hyperlink>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tab/>
      </w:r>
      <w:hyperlink xmlns:r="http://schemas.openxmlformats.org/officeDocument/2006/relationships" r:id="docRId6">
        <w:r>
          <w:rPr>
            <w:rFonts w:ascii="Times New Roman" w:hAnsi="Times New Roman" w:cs="Times New Roman" w:eastAsia="Times New Roman"/>
            <w:color w:val="0000FF"/>
            <w:spacing w:val="0"/>
            <w:position w:val="0"/>
            <w:sz w:val="28"/>
            <w:u w:val="single"/>
            <w:shd w:fill="auto" w:val="clear"/>
          </w:rPr>
          <w:t xml:space="preserve">http://ppt4web.ru</w:t>
        </w:r>
      </w:hyperlink>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w:t>
        <w:tab/>
      </w:r>
      <w:hyperlink xmlns:r="http://schemas.openxmlformats.org/officeDocument/2006/relationships" r:id="docRId7">
        <w:r>
          <w:rPr>
            <w:rFonts w:ascii="Times New Roman" w:hAnsi="Times New Roman" w:cs="Times New Roman" w:eastAsia="Times New Roman"/>
            <w:color w:val="0000FF"/>
            <w:spacing w:val="0"/>
            <w:position w:val="0"/>
            <w:sz w:val="28"/>
            <w:u w:val="single"/>
            <w:shd w:fill="auto" w:val="clear"/>
          </w:rPr>
          <w:t xml:space="preserve">http://www.maam.ru</w:t>
        </w:r>
      </w:hyperlink>
    </w:p>
    <w:p>
      <w:pPr>
        <w:spacing w:before="0" w:after="160" w:line="259"/>
        <w:ind w:right="0" w:left="36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14">
    <w:abstractNumId w:val="12"/>
  </w:num>
  <w:num w:numId="16">
    <w:abstractNumId w:val="6"/>
  </w:num>
  <w:num w:numId="61">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maam.ru/" Id="docRId3" Type="http://schemas.openxmlformats.org/officeDocument/2006/relationships/hyperlink"/><Relationship TargetMode="External" Target="http://www.maam.ru/" Id="docRId7" Type="http://schemas.openxmlformats.org/officeDocument/2006/relationships/hyperlink"/><Relationship TargetMode="External" Target="http://zanimatika.narod.ru/" Id="docRId0" Type="http://schemas.openxmlformats.org/officeDocument/2006/relationships/hyperlink"/><Relationship TargetMode="External" Target="http://ppt4web.ru/" Id="docRId2" Type="http://schemas.openxmlformats.org/officeDocument/2006/relationships/hyperlink"/><Relationship TargetMode="External" Target="http://zanimatika.narod.ru/" Id="docRId4" Type="http://schemas.openxmlformats.org/officeDocument/2006/relationships/hyperlink"/><Relationship TargetMode="External" Target="http://ppt4web.ru/" Id="docRId6" Type="http://schemas.openxmlformats.org/officeDocument/2006/relationships/hyperlink"/><Relationship Target="numbering.xml" Id="docRId8" Type="http://schemas.openxmlformats.org/officeDocument/2006/relationships/numbering"/><Relationship TargetMode="External" Target="https://ru.wikipedia.org/" Id="docRId1" Type="http://schemas.openxmlformats.org/officeDocument/2006/relationships/hyperlink"/><Relationship TargetMode="External" Target="https://ru.wikipedia.org/" Id="docRId5" Type="http://schemas.openxmlformats.org/officeDocument/2006/relationships/hyperlink"/><Relationship Target="styles.xml" Id="docRId9" Type="http://schemas.openxmlformats.org/officeDocument/2006/relationships/styles"/></Relationships>
</file>